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8D72" w14:textId="77777777" w:rsidR="00B77EE7" w:rsidRDefault="00B77EE7" w:rsidP="00B77EE7">
      <w:pPr>
        <w:tabs>
          <w:tab w:val="left" w:pos="1830"/>
        </w:tabs>
        <w:spacing w:line="240" w:lineRule="auto"/>
        <w:rPr>
          <w:rFonts w:ascii="Arial" w:hAnsi="Arial" w:cs="Arial"/>
          <w:b/>
        </w:rPr>
      </w:pPr>
      <w:r>
        <w:rPr>
          <w:b/>
        </w:rPr>
        <w:t>_____________________________________________________________________________________</w:t>
      </w:r>
    </w:p>
    <w:p w14:paraId="75B665F0" w14:textId="6F89F514" w:rsidR="00B77EE7" w:rsidRDefault="005C2567" w:rsidP="00B77EE7">
      <w:pPr>
        <w:spacing w:after="0" w:line="240" w:lineRule="auto"/>
        <w:jc w:val="center"/>
        <w:rPr>
          <w:b/>
          <w:color w:val="333E49"/>
          <w:sz w:val="32"/>
          <w:szCs w:val="32"/>
          <w:highlight w:val="white"/>
        </w:rPr>
      </w:pPr>
      <w:r>
        <w:rPr>
          <w:b/>
          <w:color w:val="333E49"/>
          <w:sz w:val="32"/>
          <w:szCs w:val="32"/>
          <w:highlight w:val="white"/>
        </w:rPr>
        <w:t>Director, Procurement</w:t>
      </w:r>
    </w:p>
    <w:p w14:paraId="71719DF9" w14:textId="77777777" w:rsidR="00B77EE7" w:rsidRDefault="00B77EE7" w:rsidP="00B77EE7">
      <w:pPr>
        <w:spacing w:after="0" w:line="240" w:lineRule="auto"/>
        <w:jc w:val="center"/>
        <w:rPr>
          <w:b/>
          <w:color w:val="333E49"/>
          <w:highlight w:val="white"/>
        </w:rPr>
      </w:pPr>
      <w:r>
        <w:rPr>
          <w:b/>
          <w:color w:val="333E49"/>
          <w:highlight w:val="white"/>
        </w:rPr>
        <w:t xml:space="preserve">Business Unit: Miltope Corporation </w:t>
      </w:r>
    </w:p>
    <w:p w14:paraId="2EC647FA" w14:textId="3468493D" w:rsidR="00B77EE7" w:rsidRDefault="00B77EE7" w:rsidP="00B77EE7">
      <w:pPr>
        <w:spacing w:after="0" w:line="240" w:lineRule="auto"/>
        <w:jc w:val="center"/>
        <w:rPr>
          <w:b/>
          <w:color w:val="333E49"/>
          <w:highlight w:val="white"/>
        </w:rPr>
      </w:pPr>
      <w:r>
        <w:rPr>
          <w:b/>
          <w:color w:val="333E49"/>
          <w:highlight w:val="white"/>
        </w:rPr>
        <w:t xml:space="preserve">Location: </w:t>
      </w:r>
      <w:r w:rsidR="005C2567">
        <w:rPr>
          <w:b/>
          <w:color w:val="333E49"/>
          <w:highlight w:val="white"/>
        </w:rPr>
        <w:t xml:space="preserve">Huntsville, AL Customer Focus Center </w:t>
      </w:r>
      <w:r w:rsidR="0003347B">
        <w:rPr>
          <w:b/>
          <w:color w:val="333E49"/>
          <w:highlight w:val="white"/>
          <w:u w:val="single"/>
        </w:rPr>
        <w:t>OR</w:t>
      </w:r>
      <w:r w:rsidR="005C2567">
        <w:rPr>
          <w:b/>
          <w:color w:val="333E49"/>
          <w:highlight w:val="white"/>
        </w:rPr>
        <w:t xml:space="preserve"> </w:t>
      </w:r>
      <w:r>
        <w:rPr>
          <w:b/>
          <w:color w:val="333E49"/>
          <w:highlight w:val="white"/>
        </w:rPr>
        <w:t>Hope Hull</w:t>
      </w:r>
      <w:r w:rsidR="005C2567">
        <w:rPr>
          <w:b/>
          <w:color w:val="333E49"/>
          <w:highlight w:val="white"/>
        </w:rPr>
        <w:t>, AL</w:t>
      </w:r>
      <w:r>
        <w:rPr>
          <w:b/>
          <w:color w:val="333E49"/>
          <w:highlight w:val="white"/>
        </w:rPr>
        <w:t xml:space="preserve"> Manufacturing Center of Excellence</w:t>
      </w:r>
    </w:p>
    <w:p w14:paraId="07C418AA" w14:textId="4565550B" w:rsidR="00B77EE7" w:rsidRDefault="00B77EE7" w:rsidP="00B77EE7">
      <w:pPr>
        <w:spacing w:after="0" w:line="240" w:lineRule="auto"/>
        <w:jc w:val="center"/>
        <w:rPr>
          <w:b/>
          <w:color w:val="333E49"/>
          <w:highlight w:val="white"/>
        </w:rPr>
      </w:pPr>
      <w:r>
        <w:rPr>
          <w:b/>
          <w:color w:val="333E49"/>
          <w:highlight w:val="white"/>
        </w:rPr>
        <w:t xml:space="preserve">This position is an </w:t>
      </w:r>
      <w:r w:rsidR="004A3C5B">
        <w:rPr>
          <w:b/>
          <w:color w:val="333E49"/>
          <w:highlight w:val="white"/>
        </w:rPr>
        <w:t>E</w:t>
      </w:r>
      <w:r>
        <w:rPr>
          <w:b/>
          <w:color w:val="333E49"/>
          <w:highlight w:val="white"/>
        </w:rPr>
        <w:t xml:space="preserve">xempt </w:t>
      </w:r>
      <w:r w:rsidR="004A3C5B">
        <w:rPr>
          <w:b/>
          <w:color w:val="333E49"/>
          <w:highlight w:val="white"/>
        </w:rPr>
        <w:t xml:space="preserve">salary </w:t>
      </w:r>
      <w:r>
        <w:rPr>
          <w:b/>
          <w:color w:val="333E49"/>
          <w:highlight w:val="white"/>
        </w:rPr>
        <w:t>role which normally works a</w:t>
      </w:r>
    </w:p>
    <w:p w14:paraId="1303F8B3" w14:textId="1FCE7F68" w:rsidR="004D4F9A" w:rsidRDefault="00B77EE7" w:rsidP="00B77EE7">
      <w:pPr>
        <w:jc w:val="center"/>
        <w:rPr>
          <w:b/>
          <w:color w:val="333E49"/>
        </w:rPr>
      </w:pPr>
      <w:r>
        <w:rPr>
          <w:b/>
          <w:color w:val="333E49"/>
          <w:highlight w:val="white"/>
        </w:rPr>
        <w:t xml:space="preserve">9/80 work schedule.  </w:t>
      </w:r>
      <w:r w:rsidR="004A3C5B">
        <w:rPr>
          <w:b/>
          <w:color w:val="333E49"/>
          <w:highlight w:val="white"/>
        </w:rPr>
        <w:t xml:space="preserve">Non-duty hours work may be </w:t>
      </w:r>
      <w:r>
        <w:rPr>
          <w:b/>
          <w:color w:val="333E49"/>
          <w:highlight w:val="white"/>
        </w:rPr>
        <w:t>required based on business need</w:t>
      </w:r>
    </w:p>
    <w:p w14:paraId="314E89A4" w14:textId="77777777" w:rsidR="00B77EE7" w:rsidRDefault="00B77EE7" w:rsidP="00B77EE7">
      <w:pPr>
        <w:spacing w:after="0" w:line="240" w:lineRule="auto"/>
        <w:jc w:val="both"/>
        <w:rPr>
          <w:color w:val="000000"/>
          <w:sz w:val="24"/>
          <w:szCs w:val="24"/>
        </w:rPr>
      </w:pPr>
      <w:r>
        <w:rPr>
          <w:b/>
          <w:color w:val="333E49"/>
          <w:highlight w:val="white"/>
        </w:rPr>
        <w:t>Who YOU are and what YOU can become:</w:t>
      </w:r>
      <w:r>
        <w:rPr>
          <w:color w:val="333E49"/>
          <w:highlight w:val="white"/>
        </w:rPr>
        <w:t> </w:t>
      </w:r>
      <w:r>
        <w:rPr>
          <w:color w:val="333E49"/>
        </w:rPr>
        <w:t> </w:t>
      </w:r>
    </w:p>
    <w:p w14:paraId="2D031BB7" w14:textId="77777777" w:rsidR="00B77EE7" w:rsidRDefault="00B77EE7" w:rsidP="00B77EE7">
      <w:pPr>
        <w:spacing w:after="0" w:line="240" w:lineRule="auto"/>
        <w:jc w:val="both"/>
        <w:rPr>
          <w:rFonts w:ascii="Times New Roman" w:hAnsi="Times New Roman" w:cs="Times New Roman"/>
          <w:color w:val="000000"/>
          <w:sz w:val="24"/>
          <w:szCs w:val="24"/>
          <w:highlight w:val="white"/>
        </w:rPr>
      </w:pPr>
      <w:r>
        <w:rPr>
          <w:color w:val="000000"/>
          <w:highlight w:val="white"/>
        </w:rPr>
        <w:t xml:space="preserve">You are a high performer with an attention to excellence and detail.  You are striving to learn more and ready to grow into other areas of manufacturing. You have a knack for spotting areas of improvement and provide a strong attention to detail to your work. </w:t>
      </w:r>
      <w:r>
        <w:rPr>
          <w:color w:val="000000"/>
        </w:rPr>
        <w:t>You are looking for a role that ultimately serves a noble purpose…like our nation’s warfighters.</w:t>
      </w:r>
      <w:r>
        <w:rPr>
          <w:color w:val="2C2C2C"/>
        </w:rPr>
        <w:t xml:space="preserve"> </w:t>
      </w:r>
    </w:p>
    <w:p w14:paraId="6B4B0BBA" w14:textId="77777777" w:rsidR="00B77EE7" w:rsidRDefault="00B77EE7" w:rsidP="00B77EE7">
      <w:pPr>
        <w:spacing w:after="0" w:line="240" w:lineRule="auto"/>
        <w:jc w:val="both"/>
        <w:rPr>
          <w:color w:val="000000"/>
          <w:highlight w:val="white"/>
        </w:rPr>
      </w:pPr>
    </w:p>
    <w:p w14:paraId="390DCD04" w14:textId="77777777" w:rsidR="00B77EE7" w:rsidRDefault="00B77EE7" w:rsidP="00B77EE7">
      <w:pPr>
        <w:spacing w:after="0" w:line="240" w:lineRule="auto"/>
        <w:jc w:val="both"/>
        <w:rPr>
          <w:rFonts w:ascii="Times New Roman" w:hAnsi="Times New Roman" w:cs="Times New Roman"/>
          <w:color w:val="000000"/>
          <w:sz w:val="24"/>
          <w:szCs w:val="24"/>
        </w:rPr>
      </w:pPr>
      <w:r>
        <w:rPr>
          <w:b/>
          <w:color w:val="333E49"/>
          <w:highlight w:val="white"/>
        </w:rPr>
        <w:t>Who WE are and where WE are going: </w:t>
      </w:r>
      <w:r>
        <w:rPr>
          <w:color w:val="333E49"/>
        </w:rPr>
        <w:t> </w:t>
      </w:r>
    </w:p>
    <w:p w14:paraId="617EE266" w14:textId="77777777" w:rsidR="00B77EE7" w:rsidRDefault="00B77EE7" w:rsidP="00B77EE7">
      <w:pPr>
        <w:spacing w:after="0" w:line="240" w:lineRule="auto"/>
        <w:jc w:val="both"/>
        <w:rPr>
          <w:color w:val="000000"/>
        </w:rPr>
      </w:pPr>
      <w:r>
        <w:rPr>
          <w:color w:val="000000"/>
          <w:highlight w:val="white"/>
        </w:rPr>
        <w:t xml:space="preserve">At </w:t>
      </w:r>
      <w:r w:rsidRPr="00791E23">
        <w:rPr>
          <w:b/>
          <w:color w:val="333333"/>
          <w:highlight w:val="white"/>
        </w:rPr>
        <w:t>ST Engineering North America Government</w:t>
      </w:r>
      <w:r w:rsidRPr="00791E23">
        <w:rPr>
          <w:color w:val="333333"/>
          <w:highlight w:val="white"/>
        </w:rPr>
        <w:t xml:space="preserve">, </w:t>
      </w:r>
      <w:r w:rsidRPr="00FC4D29">
        <w:rPr>
          <w:b/>
          <w:color w:val="333333"/>
          <w:highlight w:val="white"/>
        </w:rPr>
        <w:t>Miltope Corporation</w:t>
      </w:r>
      <w:r>
        <w:rPr>
          <w:color w:val="000000"/>
          <w:highlight w:val="white"/>
        </w:rPr>
        <w:t xml:space="preserve"> we apply our technology and innovation to solve real-world problems and improve lives. Our dedication to excellence and our strong track record have earned us a distinctive reputation for quality and trust as a global technology, defense and engineering group. Our diverse portfolio of businesses spans the aerospace, smart city, defense and public security segments. We are continuing to grow as our expertise and facilities around the world keep aircraft flying safely and transform and future-proof cities to make them more mobile, more secure and more livable. </w:t>
      </w:r>
      <w:r>
        <w:rPr>
          <w:color w:val="000000"/>
        </w:rPr>
        <w:t> </w:t>
      </w:r>
    </w:p>
    <w:p w14:paraId="5BC05BFD" w14:textId="77777777" w:rsidR="00B77EE7" w:rsidRDefault="00B77EE7" w:rsidP="00B77EE7">
      <w:pPr>
        <w:spacing w:after="0" w:line="240" w:lineRule="auto"/>
        <w:jc w:val="both"/>
        <w:rPr>
          <w:rFonts w:ascii="Times New Roman" w:hAnsi="Times New Roman" w:cs="Times New Roman"/>
          <w:color w:val="222222"/>
          <w:sz w:val="24"/>
          <w:szCs w:val="24"/>
          <w:highlight w:val="white"/>
        </w:rPr>
      </w:pPr>
    </w:p>
    <w:p w14:paraId="7D95D931" w14:textId="77777777" w:rsidR="00B77EE7" w:rsidRDefault="00B77EE7" w:rsidP="00B77EE7">
      <w:pPr>
        <w:spacing w:after="0" w:line="240" w:lineRule="auto"/>
        <w:jc w:val="both"/>
        <w:rPr>
          <w:rFonts w:ascii="Times New Roman" w:hAnsi="Times New Roman" w:cs="Times New Roman"/>
          <w:color w:val="000000"/>
          <w:sz w:val="24"/>
          <w:szCs w:val="24"/>
        </w:rPr>
      </w:pPr>
      <w:r>
        <w:rPr>
          <w:b/>
          <w:color w:val="333E49"/>
          <w:highlight w:val="white"/>
        </w:rPr>
        <w:t>What YOU will do:</w:t>
      </w:r>
      <w:r>
        <w:rPr>
          <w:color w:val="333E49"/>
        </w:rPr>
        <w:t> </w:t>
      </w:r>
    </w:p>
    <w:p w14:paraId="06C00BAE" w14:textId="2C19DBEF" w:rsidR="00B77EE7" w:rsidRDefault="00B77EE7" w:rsidP="00B92198">
      <w:pPr>
        <w:shd w:val="clear" w:color="auto" w:fill="FFFFFF"/>
        <w:spacing w:line="240" w:lineRule="auto"/>
        <w:rPr>
          <w:color w:val="000000"/>
        </w:rPr>
      </w:pPr>
      <w:r>
        <w:rPr>
          <w:color w:val="000000"/>
        </w:rPr>
        <w:t xml:space="preserve">You will report directly to </w:t>
      </w:r>
      <w:r w:rsidR="004A3C5B">
        <w:rPr>
          <w:color w:val="000000"/>
        </w:rPr>
        <w:t xml:space="preserve">the </w:t>
      </w:r>
      <w:r w:rsidR="005C2567">
        <w:rPr>
          <w:color w:val="000000"/>
        </w:rPr>
        <w:t>Sr. Director of Operations</w:t>
      </w:r>
      <w:r w:rsidR="00B92198">
        <w:rPr>
          <w:color w:val="000000"/>
        </w:rPr>
        <w:t xml:space="preserve"> </w:t>
      </w:r>
      <w:r>
        <w:rPr>
          <w:color w:val="000000"/>
        </w:rPr>
        <w:t xml:space="preserve">and be </w:t>
      </w:r>
      <w:r w:rsidRPr="00B77EE7">
        <w:rPr>
          <w:color w:val="000000"/>
        </w:rPr>
        <w:t xml:space="preserve">responsible for </w:t>
      </w:r>
      <w:r w:rsidR="001E177B" w:rsidRPr="001E177B">
        <w:rPr>
          <w:color w:val="000000"/>
        </w:rPr>
        <w:t xml:space="preserve">the </w:t>
      </w:r>
      <w:r w:rsidR="001E177B">
        <w:rPr>
          <w:color w:val="000000"/>
        </w:rPr>
        <w:t>s</w:t>
      </w:r>
      <w:r w:rsidR="001E177B" w:rsidRPr="001E177B">
        <w:rPr>
          <w:color w:val="000000"/>
        </w:rPr>
        <w:t xml:space="preserve">trategic </w:t>
      </w:r>
      <w:r w:rsidR="001E177B">
        <w:rPr>
          <w:color w:val="000000"/>
        </w:rPr>
        <w:t>sourcing</w:t>
      </w:r>
      <w:r w:rsidR="001E177B" w:rsidRPr="001E177B">
        <w:rPr>
          <w:color w:val="000000"/>
        </w:rPr>
        <w:t xml:space="preserve"> and procurement of direct and indirect products and services for the entire organization.  This role is a strategic and tactical working leader who guides all aspects of supply chain management, with an emphasis on continued improvement in supply chain integration and performance.</w:t>
      </w:r>
    </w:p>
    <w:p w14:paraId="7496D79D" w14:textId="2174BD0E" w:rsidR="00B77EE7" w:rsidRDefault="00B77EE7" w:rsidP="00B77EE7">
      <w:pPr>
        <w:spacing w:after="0" w:line="240" w:lineRule="auto"/>
        <w:jc w:val="both"/>
        <w:rPr>
          <w:i/>
        </w:rPr>
      </w:pPr>
      <w:r w:rsidRPr="00791E23">
        <w:rPr>
          <w:b/>
          <w:color w:val="333333"/>
          <w:u w:val="single"/>
        </w:rPr>
        <w:t>Essential Functions</w:t>
      </w:r>
      <w:r>
        <w:rPr>
          <w:b/>
        </w:rPr>
        <w:t xml:space="preserve"> </w:t>
      </w:r>
      <w:r w:rsidRPr="00791E23">
        <w:t>(</w:t>
      </w:r>
      <w:r>
        <w:rPr>
          <w:i/>
        </w:rPr>
        <w:t>To perform within this position successfully, the incumbent must be able to perform each essential duty satisfactorily. Other duties may be assigned.)</w:t>
      </w:r>
    </w:p>
    <w:p w14:paraId="1685872C" w14:textId="1B9F6898" w:rsidR="00DB7DC0" w:rsidRDefault="00DB7DC0" w:rsidP="00B77EE7">
      <w:pPr>
        <w:spacing w:after="0" w:line="240" w:lineRule="auto"/>
        <w:jc w:val="both"/>
        <w:rPr>
          <w:i/>
        </w:rPr>
      </w:pPr>
    </w:p>
    <w:p w14:paraId="3605D760" w14:textId="212CF160" w:rsidR="00A97307" w:rsidRPr="00A97307" w:rsidRDefault="00A97307" w:rsidP="00A97307">
      <w:pPr>
        <w:pStyle w:val="ListParagraph"/>
        <w:numPr>
          <w:ilvl w:val="0"/>
          <w:numId w:val="2"/>
        </w:numPr>
        <w:rPr>
          <w:color w:val="001D35"/>
          <w:spacing w:val="2"/>
        </w:rPr>
      </w:pPr>
      <w:r w:rsidRPr="00A97307">
        <w:rPr>
          <w:color w:val="001D35"/>
          <w:spacing w:val="2"/>
        </w:rPr>
        <w:t>Maximizing operational performance by instilling a forward-looking approach in procurement, proactively identifying supply chain delivery gaps with the use of our ERP/MRP system, leveraging the appropriate teams to drive throughput of product deliveries into the factory to support flawless execution to our customers</w:t>
      </w:r>
    </w:p>
    <w:p w14:paraId="4D52E87D" w14:textId="0710A18D" w:rsidR="00A97307" w:rsidRPr="00A97307" w:rsidRDefault="00A97307" w:rsidP="00A97307">
      <w:pPr>
        <w:pStyle w:val="ListParagraph"/>
        <w:numPr>
          <w:ilvl w:val="0"/>
          <w:numId w:val="2"/>
        </w:numPr>
      </w:pPr>
      <w:r w:rsidRPr="00A97307">
        <w:t>Integrating supply chain activities across supplier development, strategic commodity, transition management, planning and procurement teams to ensure that systemic supplier deficiencies are well communicated and addressed prior to any business impact</w:t>
      </w:r>
    </w:p>
    <w:p w14:paraId="4C428C20" w14:textId="6E8F245D" w:rsidR="00350B92" w:rsidRDefault="00350B92" w:rsidP="00DB7DC0">
      <w:pPr>
        <w:pStyle w:val="ListParagraph"/>
        <w:numPr>
          <w:ilvl w:val="0"/>
          <w:numId w:val="2"/>
        </w:numPr>
      </w:pPr>
      <w:r w:rsidRPr="00350B92">
        <w:lastRenderedPageBreak/>
        <w:t>Leading account management activities to ensure strong working relationships with all suppliers</w:t>
      </w:r>
      <w:r>
        <w:t xml:space="preserve">. </w:t>
      </w:r>
      <w:r w:rsidRPr="00350B92">
        <w:t>This includes ensuring performance of the supporting team's seamless processing of purchase orders, YOY cost savings, and burn down of overdue elements (aged receipts, payments, etc.)</w:t>
      </w:r>
    </w:p>
    <w:p w14:paraId="7714866D" w14:textId="483C7763" w:rsidR="00350B92" w:rsidRPr="00350B92" w:rsidRDefault="00350B92" w:rsidP="00350B92">
      <w:pPr>
        <w:pStyle w:val="ListParagraph"/>
        <w:numPr>
          <w:ilvl w:val="0"/>
          <w:numId w:val="2"/>
        </w:numPr>
        <w:rPr>
          <w:color w:val="001D35"/>
          <w:spacing w:val="2"/>
        </w:rPr>
      </w:pPr>
      <w:r w:rsidRPr="00350B92">
        <w:rPr>
          <w:color w:val="001D35"/>
          <w:spacing w:val="2"/>
        </w:rPr>
        <w:t xml:space="preserve">Confidently presenting </w:t>
      </w:r>
      <w:r>
        <w:rPr>
          <w:color w:val="001D35"/>
          <w:spacing w:val="2"/>
        </w:rPr>
        <w:t xml:space="preserve">supply </w:t>
      </w:r>
      <w:r w:rsidRPr="00350B92">
        <w:rPr>
          <w:color w:val="001D35"/>
          <w:spacing w:val="2"/>
        </w:rPr>
        <w:t xml:space="preserve">chain topics internally and externally with customers, while interacting with senior leadership </w:t>
      </w:r>
      <w:r>
        <w:rPr>
          <w:color w:val="001D35"/>
          <w:spacing w:val="2"/>
        </w:rPr>
        <w:t>on a regular basis</w:t>
      </w:r>
    </w:p>
    <w:p w14:paraId="4DBA3C18" w14:textId="52BCDE71" w:rsidR="00350B92" w:rsidRDefault="00350B92" w:rsidP="00350B92">
      <w:pPr>
        <w:pStyle w:val="ListParagraph"/>
        <w:numPr>
          <w:ilvl w:val="0"/>
          <w:numId w:val="2"/>
        </w:numPr>
        <w:rPr>
          <w:color w:val="001D35"/>
          <w:spacing w:val="2"/>
        </w:rPr>
      </w:pPr>
      <w:r w:rsidRPr="00350B92">
        <w:rPr>
          <w:color w:val="001D35"/>
          <w:spacing w:val="2"/>
        </w:rPr>
        <w:t>Instill a culture of continuous improvement aimed at flawless execution of supply chain strategic and tactical support to our production site</w:t>
      </w:r>
    </w:p>
    <w:p w14:paraId="479E25B1" w14:textId="77777777" w:rsidR="002E1B9E" w:rsidRPr="002E1B9E" w:rsidRDefault="002E1B9E" w:rsidP="002E1B9E">
      <w:pPr>
        <w:pStyle w:val="ListParagraph"/>
        <w:numPr>
          <w:ilvl w:val="0"/>
          <w:numId w:val="2"/>
        </w:numPr>
        <w:rPr>
          <w:color w:val="001D35"/>
          <w:spacing w:val="2"/>
        </w:rPr>
      </w:pPr>
      <w:r w:rsidRPr="002E1B9E">
        <w:rPr>
          <w:color w:val="001D35"/>
          <w:spacing w:val="2"/>
        </w:rPr>
        <w:t xml:space="preserve">Develop an organization-wide procurement strategy aligned to business goals </w:t>
      </w:r>
    </w:p>
    <w:p w14:paraId="1918BFAF" w14:textId="77777777" w:rsidR="002E1B9E" w:rsidRPr="002E1B9E" w:rsidRDefault="002E1B9E" w:rsidP="002E1B9E">
      <w:pPr>
        <w:pStyle w:val="ListParagraph"/>
        <w:numPr>
          <w:ilvl w:val="0"/>
          <w:numId w:val="2"/>
        </w:numPr>
        <w:rPr>
          <w:color w:val="001D35"/>
          <w:spacing w:val="2"/>
        </w:rPr>
      </w:pPr>
      <w:r w:rsidRPr="002E1B9E">
        <w:rPr>
          <w:color w:val="001D35"/>
          <w:spacing w:val="2"/>
        </w:rPr>
        <w:t xml:space="preserve">Communicate strategy elements, values and risks at an executive level </w:t>
      </w:r>
    </w:p>
    <w:p w14:paraId="657E61E2" w14:textId="77777777" w:rsidR="002E1B9E" w:rsidRPr="002E1B9E" w:rsidRDefault="002E1B9E" w:rsidP="002E1B9E">
      <w:pPr>
        <w:pStyle w:val="ListParagraph"/>
        <w:numPr>
          <w:ilvl w:val="0"/>
          <w:numId w:val="2"/>
        </w:numPr>
        <w:rPr>
          <w:color w:val="001D35"/>
          <w:spacing w:val="2"/>
        </w:rPr>
      </w:pPr>
      <w:r w:rsidRPr="002E1B9E">
        <w:rPr>
          <w:color w:val="001D35"/>
          <w:spacing w:val="2"/>
        </w:rPr>
        <w:t xml:space="preserve">Implement a strategic sourcing road map for sustainable savings  </w:t>
      </w:r>
    </w:p>
    <w:p w14:paraId="3C7DF59E" w14:textId="77777777" w:rsidR="002E1B9E" w:rsidRPr="002E1B9E" w:rsidRDefault="002E1B9E" w:rsidP="002E1B9E">
      <w:pPr>
        <w:pStyle w:val="ListParagraph"/>
        <w:numPr>
          <w:ilvl w:val="0"/>
          <w:numId w:val="2"/>
        </w:numPr>
        <w:rPr>
          <w:color w:val="001D35"/>
          <w:spacing w:val="2"/>
        </w:rPr>
      </w:pPr>
      <w:r w:rsidRPr="002E1B9E">
        <w:rPr>
          <w:color w:val="001D35"/>
          <w:spacing w:val="2"/>
        </w:rPr>
        <w:t xml:space="preserve">Develop category-specific strategies for ongoing category management and optimization </w:t>
      </w:r>
    </w:p>
    <w:p w14:paraId="4744720F" w14:textId="64936EDB" w:rsidR="002E1B9E" w:rsidRPr="002E1B9E" w:rsidRDefault="002E1B9E" w:rsidP="002E1B9E">
      <w:pPr>
        <w:pStyle w:val="ListParagraph"/>
        <w:numPr>
          <w:ilvl w:val="0"/>
          <w:numId w:val="2"/>
        </w:numPr>
        <w:rPr>
          <w:color w:val="001D35"/>
          <w:spacing w:val="2"/>
        </w:rPr>
      </w:pPr>
      <w:r w:rsidRPr="002E1B9E">
        <w:rPr>
          <w:color w:val="001D35"/>
          <w:spacing w:val="2"/>
        </w:rPr>
        <w:t>Assess existing organizational effectiveness and competencies</w:t>
      </w:r>
    </w:p>
    <w:p w14:paraId="59727461" w14:textId="3759C25A" w:rsidR="002E1B9E" w:rsidRPr="002E1B9E" w:rsidRDefault="002E1B9E" w:rsidP="002E1B9E">
      <w:pPr>
        <w:pStyle w:val="ListParagraph"/>
        <w:numPr>
          <w:ilvl w:val="0"/>
          <w:numId w:val="2"/>
        </w:numPr>
        <w:rPr>
          <w:color w:val="001D35"/>
          <w:spacing w:val="2"/>
        </w:rPr>
      </w:pPr>
      <w:r w:rsidRPr="002E1B9E">
        <w:rPr>
          <w:color w:val="001D35"/>
          <w:spacing w:val="2"/>
        </w:rPr>
        <w:t>Provides ongoing employee development as well as encouragement to exceed their personal goals</w:t>
      </w:r>
    </w:p>
    <w:p w14:paraId="16E793AB" w14:textId="6CFA9783" w:rsidR="002E1B9E" w:rsidRPr="002E1B9E" w:rsidRDefault="002E1B9E" w:rsidP="002E1B9E">
      <w:pPr>
        <w:pStyle w:val="ListParagraph"/>
        <w:numPr>
          <w:ilvl w:val="0"/>
          <w:numId w:val="2"/>
        </w:numPr>
        <w:rPr>
          <w:color w:val="001D35"/>
          <w:spacing w:val="2"/>
        </w:rPr>
      </w:pPr>
      <w:r w:rsidRPr="002E1B9E">
        <w:rPr>
          <w:color w:val="001D35"/>
          <w:spacing w:val="2"/>
        </w:rPr>
        <w:t>Implement a robust governance and performance management framework including metrics and scorecards that will improve supplier performance across quality, cost, and delivery</w:t>
      </w:r>
    </w:p>
    <w:p w14:paraId="4D18C636" w14:textId="77777777" w:rsidR="002E1B9E" w:rsidRPr="002E1B9E" w:rsidRDefault="002E1B9E" w:rsidP="002E1B9E">
      <w:pPr>
        <w:pStyle w:val="ListParagraph"/>
        <w:numPr>
          <w:ilvl w:val="0"/>
          <w:numId w:val="2"/>
        </w:numPr>
        <w:rPr>
          <w:color w:val="001D35"/>
          <w:spacing w:val="2"/>
        </w:rPr>
      </w:pPr>
      <w:r w:rsidRPr="002E1B9E">
        <w:rPr>
          <w:color w:val="001D35"/>
          <w:spacing w:val="2"/>
        </w:rPr>
        <w:t xml:space="preserve">Review technology requirements and implement best-fit solutions </w:t>
      </w:r>
    </w:p>
    <w:p w14:paraId="3A9682D9" w14:textId="67180426" w:rsidR="002E1B9E" w:rsidRPr="002E1B9E" w:rsidRDefault="002E1B9E" w:rsidP="002E1B9E">
      <w:pPr>
        <w:pStyle w:val="ListParagraph"/>
        <w:numPr>
          <w:ilvl w:val="0"/>
          <w:numId w:val="2"/>
        </w:numPr>
        <w:rPr>
          <w:color w:val="001D35"/>
          <w:spacing w:val="2"/>
        </w:rPr>
      </w:pPr>
      <w:r w:rsidRPr="002E1B9E">
        <w:rPr>
          <w:color w:val="001D35"/>
          <w:spacing w:val="2"/>
        </w:rPr>
        <w:t>Working closely with other functional groups</w:t>
      </w:r>
      <w:r w:rsidR="00E70D3B">
        <w:rPr>
          <w:color w:val="001D35"/>
          <w:spacing w:val="2"/>
        </w:rPr>
        <w:t xml:space="preserve"> </w:t>
      </w:r>
      <w:r w:rsidRPr="002E1B9E">
        <w:rPr>
          <w:color w:val="001D35"/>
          <w:spacing w:val="2"/>
        </w:rPr>
        <w:t xml:space="preserve">during product development to identify new materials, suppliers, </w:t>
      </w:r>
      <w:r w:rsidR="00E70D3B">
        <w:rPr>
          <w:color w:val="001D35"/>
          <w:spacing w:val="2"/>
        </w:rPr>
        <w:t>and</w:t>
      </w:r>
      <w:r w:rsidRPr="002E1B9E">
        <w:rPr>
          <w:color w:val="001D35"/>
          <w:spacing w:val="2"/>
        </w:rPr>
        <w:t xml:space="preserve"> processes to achieve the best possible quality, reliability, prices, continuity</w:t>
      </w:r>
      <w:r w:rsidR="00E70D3B">
        <w:rPr>
          <w:color w:val="001D35"/>
          <w:spacing w:val="2"/>
        </w:rPr>
        <w:t>,</w:t>
      </w:r>
      <w:r w:rsidRPr="002E1B9E">
        <w:rPr>
          <w:color w:val="001D35"/>
          <w:spacing w:val="2"/>
        </w:rPr>
        <w:t xml:space="preserve"> </w:t>
      </w:r>
      <w:r w:rsidR="00C42EC3">
        <w:rPr>
          <w:color w:val="001D35"/>
          <w:spacing w:val="2"/>
        </w:rPr>
        <w:t>and</w:t>
      </w:r>
      <w:r w:rsidRPr="002E1B9E">
        <w:rPr>
          <w:color w:val="001D35"/>
          <w:spacing w:val="2"/>
        </w:rPr>
        <w:t xml:space="preserve"> delivery</w:t>
      </w:r>
    </w:p>
    <w:p w14:paraId="0601C654" w14:textId="1525117C" w:rsidR="0076770D" w:rsidRPr="00E70D3B" w:rsidRDefault="002E1B9E" w:rsidP="009030A9">
      <w:pPr>
        <w:pStyle w:val="ListParagraph"/>
        <w:numPr>
          <w:ilvl w:val="0"/>
          <w:numId w:val="2"/>
        </w:numPr>
        <w:rPr>
          <w:color w:val="001D35"/>
          <w:spacing w:val="2"/>
        </w:rPr>
      </w:pPr>
      <w:r w:rsidRPr="002E1B9E">
        <w:rPr>
          <w:color w:val="001D35"/>
          <w:spacing w:val="2"/>
        </w:rPr>
        <w:t>Performing other duties as directed</w:t>
      </w:r>
    </w:p>
    <w:p w14:paraId="3BCB924E" w14:textId="3D5521E3" w:rsidR="009030A9" w:rsidRPr="009030A9" w:rsidRDefault="009030A9" w:rsidP="009030A9">
      <w:pPr>
        <w:rPr>
          <w:b/>
          <w:bCs/>
        </w:rPr>
      </w:pPr>
      <w:r w:rsidRPr="009030A9">
        <w:rPr>
          <w:b/>
          <w:bCs/>
        </w:rPr>
        <w:t xml:space="preserve">WORKING ENVIRONMENT: </w:t>
      </w:r>
    </w:p>
    <w:p w14:paraId="0BB8808C" w14:textId="77BCCDB8" w:rsidR="009030A9" w:rsidRDefault="009030A9" w:rsidP="009030A9">
      <w:pPr>
        <w:pStyle w:val="ListParagraph"/>
        <w:numPr>
          <w:ilvl w:val="0"/>
          <w:numId w:val="4"/>
        </w:numPr>
      </w:pPr>
      <w:r>
        <w:t xml:space="preserve">Working environment will be 90% </w:t>
      </w:r>
      <w:r w:rsidR="00C42EC3">
        <w:t>indoors</w:t>
      </w:r>
      <w:r>
        <w:t>, some travel may be required</w:t>
      </w:r>
    </w:p>
    <w:p w14:paraId="402835E7" w14:textId="26701BBB" w:rsidR="009030A9" w:rsidRDefault="009030A9" w:rsidP="009030A9">
      <w:pPr>
        <w:pStyle w:val="ListParagraph"/>
        <w:numPr>
          <w:ilvl w:val="0"/>
          <w:numId w:val="4"/>
        </w:numPr>
      </w:pPr>
      <w:r>
        <w:t>The individual must also be willing to perform stand-by/after hours and weekend work</w:t>
      </w:r>
    </w:p>
    <w:p w14:paraId="61A8BDDA" w14:textId="18483D9B" w:rsidR="009030A9" w:rsidRDefault="009030A9" w:rsidP="009030A9">
      <w:pPr>
        <w:pStyle w:val="ListParagraph"/>
        <w:numPr>
          <w:ilvl w:val="0"/>
          <w:numId w:val="4"/>
        </w:numPr>
      </w:pPr>
      <w:r>
        <w:t>Remote work eligible upon management authorization</w:t>
      </w:r>
    </w:p>
    <w:p w14:paraId="0126F7C3" w14:textId="77777777" w:rsidR="009030A9" w:rsidRPr="009030A9" w:rsidRDefault="009030A9" w:rsidP="009030A9">
      <w:pPr>
        <w:rPr>
          <w:b/>
          <w:bCs/>
        </w:rPr>
      </w:pPr>
      <w:r w:rsidRPr="009030A9">
        <w:rPr>
          <w:b/>
          <w:bCs/>
        </w:rPr>
        <w:t xml:space="preserve">PHYSICAL ACTIVITIES: </w:t>
      </w:r>
    </w:p>
    <w:p w14:paraId="4EFBB52D" w14:textId="35E4A628" w:rsidR="009030A9" w:rsidRDefault="009030A9" w:rsidP="009030A9">
      <w:pPr>
        <w:pStyle w:val="ListParagraph"/>
        <w:numPr>
          <w:ilvl w:val="0"/>
          <w:numId w:val="6"/>
        </w:numPr>
      </w:pPr>
      <w:r>
        <w:t xml:space="preserve">The individual must be able to lift </w:t>
      </w:r>
      <w:r w:rsidR="00C42EC3">
        <w:t>25</w:t>
      </w:r>
      <w:r>
        <w:t xml:space="preserve"> lbs. unassisted and heavier items assisted</w:t>
      </w:r>
    </w:p>
    <w:p w14:paraId="2962682D" w14:textId="4FFA6EE1" w:rsidR="009030A9" w:rsidRDefault="009030A9" w:rsidP="009030A9">
      <w:pPr>
        <w:pStyle w:val="ListParagraph"/>
        <w:numPr>
          <w:ilvl w:val="0"/>
          <w:numId w:val="6"/>
        </w:numPr>
      </w:pPr>
      <w:r>
        <w:t>The individual must be able to reside at a desk working for extended periods of time</w:t>
      </w:r>
    </w:p>
    <w:p w14:paraId="6CF26CCC" w14:textId="77777777" w:rsidR="0097361D" w:rsidRDefault="0097361D" w:rsidP="009030A9">
      <w:pPr>
        <w:rPr>
          <w:b/>
          <w:bCs/>
        </w:rPr>
      </w:pPr>
    </w:p>
    <w:p w14:paraId="21FF9581" w14:textId="0A865FE7" w:rsidR="00E839CB" w:rsidRPr="005A36F1" w:rsidRDefault="00E839CB" w:rsidP="005A36F1">
      <w:pPr>
        <w:tabs>
          <w:tab w:val="left" w:pos="1830"/>
        </w:tabs>
        <w:jc w:val="both"/>
      </w:pPr>
      <w:r>
        <w:rPr>
          <w:b/>
        </w:rPr>
        <w:lastRenderedPageBreak/>
        <w:t xml:space="preserve">Supervisory Responsibilities:   </w:t>
      </w:r>
      <w:r>
        <w:rPr>
          <w:bCs/>
        </w:rPr>
        <w:t>Yes</w:t>
      </w:r>
    </w:p>
    <w:p w14:paraId="136F89E9" w14:textId="10502043" w:rsidR="009030A9" w:rsidRPr="009030A9" w:rsidRDefault="009030A9" w:rsidP="009030A9">
      <w:pPr>
        <w:rPr>
          <w:b/>
          <w:bCs/>
        </w:rPr>
      </w:pPr>
      <w:r w:rsidRPr="009030A9">
        <w:rPr>
          <w:b/>
          <w:bCs/>
        </w:rPr>
        <w:t xml:space="preserve">MINIMUM QUALIFICATIONS: </w:t>
      </w:r>
    </w:p>
    <w:p w14:paraId="390A6B5D" w14:textId="67229811" w:rsidR="009030A9" w:rsidRDefault="009030A9" w:rsidP="009030A9">
      <w:r w:rsidRPr="00346A70">
        <w:rPr>
          <w:b/>
          <w:bCs/>
        </w:rPr>
        <w:t>Education/Certifications:</w:t>
      </w:r>
      <w:r>
        <w:t xml:space="preserve"> </w:t>
      </w:r>
      <w:r w:rsidR="001B7036" w:rsidRPr="001B7036">
        <w:t xml:space="preserve">Bachelor’s degree in supply chain management, </w:t>
      </w:r>
      <w:r w:rsidR="00600647">
        <w:t>logistics</w:t>
      </w:r>
      <w:r w:rsidR="001B7036" w:rsidRPr="001B7036">
        <w:t>, business or related</w:t>
      </w:r>
      <w:r w:rsidR="001B7036">
        <w:t xml:space="preserve"> field</w:t>
      </w:r>
    </w:p>
    <w:p w14:paraId="597B5094" w14:textId="73D7E8E9" w:rsidR="001B7036" w:rsidRDefault="009030A9" w:rsidP="001B7036">
      <w:r w:rsidRPr="009030A9">
        <w:rPr>
          <w:b/>
          <w:bCs/>
        </w:rPr>
        <w:t>Experience:</w:t>
      </w:r>
      <w:r>
        <w:t xml:space="preserve"> </w:t>
      </w:r>
      <w:r w:rsidR="00142D82">
        <w:t>10</w:t>
      </w:r>
      <w:r w:rsidR="00600647">
        <w:t>+</w:t>
      </w:r>
      <w:r w:rsidR="001B7036">
        <w:t xml:space="preserve"> years of </w:t>
      </w:r>
      <w:r w:rsidR="00600647">
        <w:t>procurement</w:t>
      </w:r>
      <w:r w:rsidR="00142D82">
        <w:t>/supply chain</w:t>
      </w:r>
      <w:r w:rsidR="00600647">
        <w:t xml:space="preserve"> experience in the</w:t>
      </w:r>
      <w:r w:rsidR="001B7036">
        <w:t xml:space="preserve"> </w:t>
      </w:r>
      <w:r w:rsidR="00600647">
        <w:t>defense and/or aerospace</w:t>
      </w:r>
      <w:r w:rsidR="001B7036">
        <w:t xml:space="preserve"> </w:t>
      </w:r>
      <w:r w:rsidR="00142D82">
        <w:t>industry. 5+ years supervisory experience required</w:t>
      </w:r>
    </w:p>
    <w:p w14:paraId="4BEEDE21" w14:textId="1437E379" w:rsidR="009030A9" w:rsidRDefault="009D7691" w:rsidP="001B7036">
      <w:r>
        <w:t>A</w:t>
      </w:r>
      <w:r w:rsidR="001B7036">
        <w:t xml:space="preserve">bility to obtain/maintain a </w:t>
      </w:r>
      <w:r>
        <w:t xml:space="preserve">US </w:t>
      </w:r>
      <w:r w:rsidR="001B7036">
        <w:t>security clearance</w:t>
      </w:r>
    </w:p>
    <w:p w14:paraId="28B39121" w14:textId="77777777" w:rsidR="0097361D" w:rsidRPr="00C3604E" w:rsidRDefault="0097361D" w:rsidP="0097361D">
      <w:pPr>
        <w:tabs>
          <w:tab w:val="left" w:pos="1830"/>
        </w:tabs>
        <w:autoSpaceDE w:val="0"/>
        <w:autoSpaceDN w:val="0"/>
        <w:adjustRightInd w:val="0"/>
        <w:spacing w:after="0" w:line="240" w:lineRule="auto"/>
        <w:rPr>
          <w:rFonts w:cstheme="minorHAnsi"/>
          <w:b/>
          <w:bCs/>
        </w:rPr>
      </w:pPr>
      <w:r w:rsidRPr="00C3604E">
        <w:rPr>
          <w:rFonts w:cstheme="minorHAnsi"/>
          <w:b/>
          <w:bCs/>
        </w:rPr>
        <w:t>Required Knowledge, Skills, &amp; Abilities:</w:t>
      </w:r>
    </w:p>
    <w:p w14:paraId="444082E7" w14:textId="6EBC6800" w:rsidR="00C42EC3" w:rsidRDefault="00C42EC3" w:rsidP="0097361D">
      <w:pPr>
        <w:pStyle w:val="ListParagraph"/>
        <w:numPr>
          <w:ilvl w:val="0"/>
          <w:numId w:val="6"/>
        </w:numPr>
      </w:pPr>
      <w:bookmarkStart w:id="1" w:name="_Hlk193963154"/>
      <w:r>
        <w:t>Extensive experience working within the Department of Defense (DoD) procurement environment, including a strong understanding of FAR, DFARS, and other government contracting regulations</w:t>
      </w:r>
    </w:p>
    <w:p w14:paraId="0BD35BD5" w14:textId="1B77212D" w:rsidR="0097361D" w:rsidRPr="0097361D" w:rsidRDefault="0097361D" w:rsidP="0097361D">
      <w:pPr>
        <w:pStyle w:val="ListParagraph"/>
        <w:numPr>
          <w:ilvl w:val="0"/>
          <w:numId w:val="6"/>
        </w:numPr>
      </w:pPr>
      <w:r w:rsidRPr="0097361D">
        <w:t>Ability to organize and prioritize tasks; excellent time management skills</w:t>
      </w:r>
    </w:p>
    <w:p w14:paraId="4676C0BD" w14:textId="77777777" w:rsidR="0097361D" w:rsidRPr="0097361D" w:rsidRDefault="0097361D" w:rsidP="0097361D">
      <w:pPr>
        <w:pStyle w:val="ListParagraph"/>
        <w:numPr>
          <w:ilvl w:val="0"/>
          <w:numId w:val="6"/>
        </w:numPr>
      </w:pPr>
      <w:r w:rsidRPr="0097361D">
        <w:t>Strong interpersonal, verbal and written communication skills to interface with project team and external vendors and be able to accurately document, report and present</w:t>
      </w:r>
    </w:p>
    <w:p w14:paraId="54CCDBA4" w14:textId="77777777" w:rsidR="0097361D" w:rsidRPr="0097361D" w:rsidRDefault="0097361D" w:rsidP="0097361D">
      <w:pPr>
        <w:pStyle w:val="ListParagraph"/>
        <w:numPr>
          <w:ilvl w:val="0"/>
          <w:numId w:val="6"/>
        </w:numPr>
      </w:pPr>
      <w:r w:rsidRPr="0097361D">
        <w:t>A drive for results in a teambuilding environment</w:t>
      </w:r>
    </w:p>
    <w:p w14:paraId="5212F945" w14:textId="4CEEB4F2" w:rsidR="0097361D" w:rsidRPr="0097361D" w:rsidRDefault="0097361D" w:rsidP="0097361D">
      <w:pPr>
        <w:pStyle w:val="ListParagraph"/>
        <w:numPr>
          <w:ilvl w:val="0"/>
          <w:numId w:val="6"/>
        </w:numPr>
      </w:pPr>
      <w:r w:rsidRPr="0097361D">
        <w:t>Ability to research solutions and apply advanced planning tools and techniques to resolve business challenges</w:t>
      </w:r>
    </w:p>
    <w:p w14:paraId="3CF1ABFA" w14:textId="4995AC70" w:rsidR="0097361D" w:rsidRPr="0097361D" w:rsidRDefault="0097361D" w:rsidP="0097361D">
      <w:pPr>
        <w:pStyle w:val="ListParagraph"/>
        <w:numPr>
          <w:ilvl w:val="0"/>
          <w:numId w:val="6"/>
        </w:numPr>
      </w:pPr>
      <w:r w:rsidRPr="0097361D">
        <w:t>Strong problem solving and negotiation skills to ensure accountability of supply base is maintained</w:t>
      </w:r>
    </w:p>
    <w:p w14:paraId="1E5F5C7B" w14:textId="7CA085F2" w:rsidR="0097361D" w:rsidRPr="0097361D" w:rsidRDefault="0097361D" w:rsidP="0097361D">
      <w:pPr>
        <w:pStyle w:val="ListParagraph"/>
        <w:numPr>
          <w:ilvl w:val="0"/>
          <w:numId w:val="6"/>
        </w:numPr>
      </w:pPr>
      <w:r w:rsidRPr="0097361D">
        <w:t>Ability to organize, schedule, budget and coordinate work phases</w:t>
      </w:r>
    </w:p>
    <w:p w14:paraId="4B6B992C" w14:textId="753A552B" w:rsidR="0097361D" w:rsidRPr="0097361D" w:rsidRDefault="0097361D" w:rsidP="0097361D">
      <w:pPr>
        <w:pStyle w:val="ListParagraph"/>
        <w:numPr>
          <w:ilvl w:val="0"/>
          <w:numId w:val="6"/>
        </w:numPr>
      </w:pPr>
      <w:r w:rsidRPr="0097361D">
        <w:t>A clear understanding of relevant quality standards including AS9100 Rev D</w:t>
      </w:r>
    </w:p>
    <w:p w14:paraId="79E0198D" w14:textId="77777777" w:rsidR="0097361D" w:rsidRPr="0097361D" w:rsidRDefault="0097361D" w:rsidP="0097361D">
      <w:pPr>
        <w:pStyle w:val="ListParagraph"/>
        <w:numPr>
          <w:ilvl w:val="0"/>
          <w:numId w:val="6"/>
        </w:numPr>
      </w:pPr>
      <w:r w:rsidRPr="0097361D">
        <w:t>Proficient with Microsoft Office (Word, Excel &amp; PowerPoint); proficient experience using internal ERP systems, use of all engineering software and related applications</w:t>
      </w:r>
    </w:p>
    <w:p w14:paraId="25413DFF" w14:textId="77777777" w:rsidR="0097361D" w:rsidRPr="0097361D" w:rsidRDefault="0097361D" w:rsidP="0097361D">
      <w:pPr>
        <w:pStyle w:val="ListParagraph"/>
        <w:numPr>
          <w:ilvl w:val="0"/>
          <w:numId w:val="6"/>
        </w:numPr>
      </w:pPr>
      <w:r w:rsidRPr="0097361D">
        <w:t>No travel restrictions</w:t>
      </w:r>
    </w:p>
    <w:bookmarkEnd w:id="1"/>
    <w:p w14:paraId="33A0F890" w14:textId="77777777" w:rsidR="00385CBF" w:rsidRDefault="00385CBF" w:rsidP="00385CBF">
      <w:pPr>
        <w:spacing w:after="0" w:line="240" w:lineRule="auto"/>
        <w:rPr>
          <w:rFonts w:cstheme="minorHAnsi"/>
          <w:b/>
          <w:bCs/>
        </w:rPr>
      </w:pPr>
    </w:p>
    <w:p w14:paraId="15C3F0B7" w14:textId="4D8648BA" w:rsidR="00385CBF" w:rsidRPr="00C3604E" w:rsidRDefault="00385CBF" w:rsidP="00385CBF">
      <w:pPr>
        <w:spacing w:after="0" w:line="240" w:lineRule="auto"/>
        <w:rPr>
          <w:rFonts w:cstheme="minorHAnsi"/>
          <w:b/>
          <w:bCs/>
        </w:rPr>
      </w:pPr>
      <w:r w:rsidRPr="00C3604E">
        <w:rPr>
          <w:rFonts w:cstheme="minorHAnsi"/>
          <w:b/>
          <w:bCs/>
        </w:rPr>
        <w:t>Preferred Education &amp; Experience:</w:t>
      </w:r>
    </w:p>
    <w:p w14:paraId="16A84A46" w14:textId="5B9C8B4B" w:rsidR="006E1004" w:rsidRDefault="006E1004" w:rsidP="00E70D3B">
      <w:pPr>
        <w:pStyle w:val="ListParagraph"/>
        <w:numPr>
          <w:ilvl w:val="0"/>
          <w:numId w:val="6"/>
        </w:numPr>
      </w:pPr>
      <w:r>
        <w:t>Master’s degree</w:t>
      </w:r>
    </w:p>
    <w:p w14:paraId="7069C052" w14:textId="5CE85A8D" w:rsidR="00E839CB" w:rsidRDefault="00E839CB" w:rsidP="00E70D3B">
      <w:pPr>
        <w:pStyle w:val="ListParagraph"/>
        <w:numPr>
          <w:ilvl w:val="0"/>
          <w:numId w:val="6"/>
        </w:numPr>
      </w:pPr>
      <w:r>
        <w:t>NAPM/ISM, CSCP, CPIM certifications</w:t>
      </w:r>
    </w:p>
    <w:p w14:paraId="18726265" w14:textId="13F7709F" w:rsidR="00385CBF" w:rsidRPr="00E70D3B" w:rsidRDefault="00385CBF" w:rsidP="00E70D3B">
      <w:pPr>
        <w:pStyle w:val="ListParagraph"/>
        <w:numPr>
          <w:ilvl w:val="0"/>
          <w:numId w:val="6"/>
        </w:numPr>
      </w:pPr>
      <w:r w:rsidRPr="00E70D3B">
        <w:t>Experience in Lean, Six Sigma or other formal continuous improvement programs</w:t>
      </w:r>
    </w:p>
    <w:p w14:paraId="77356A05" w14:textId="1B3427E5" w:rsidR="00385CBF" w:rsidRPr="00E70D3B" w:rsidRDefault="006E1004" w:rsidP="00E70D3B">
      <w:pPr>
        <w:pStyle w:val="ListParagraph"/>
        <w:numPr>
          <w:ilvl w:val="0"/>
          <w:numId w:val="6"/>
        </w:numPr>
      </w:pPr>
      <w:r>
        <w:t>Electronics industry experience</w:t>
      </w:r>
    </w:p>
    <w:p w14:paraId="57313DE6" w14:textId="6CFC2B40" w:rsidR="00385CBF" w:rsidRPr="00E70D3B" w:rsidRDefault="006E1004" w:rsidP="00E70D3B">
      <w:pPr>
        <w:pStyle w:val="ListParagraph"/>
        <w:numPr>
          <w:ilvl w:val="0"/>
          <w:numId w:val="6"/>
        </w:numPr>
      </w:pPr>
      <w:r>
        <w:lastRenderedPageBreak/>
        <w:t>E</w:t>
      </w:r>
      <w:r w:rsidR="00385CBF" w:rsidRPr="00E70D3B">
        <w:t>xperience negotiating national supply agreements with both large and small vendors, letters of intent, and other contractual arrangements</w:t>
      </w:r>
    </w:p>
    <w:p w14:paraId="52D953D0" w14:textId="77777777" w:rsidR="00385CBF" w:rsidRPr="00E70D3B" w:rsidRDefault="00385CBF" w:rsidP="00E70D3B">
      <w:pPr>
        <w:pStyle w:val="ListParagraph"/>
        <w:numPr>
          <w:ilvl w:val="0"/>
          <w:numId w:val="6"/>
        </w:numPr>
      </w:pPr>
      <w:r w:rsidRPr="00E70D3B">
        <w:t>Working knowledge of Microsoft Dynamics 365 ERP system</w:t>
      </w:r>
    </w:p>
    <w:p w14:paraId="7671328B" w14:textId="1B0ACF57" w:rsidR="00385CBF" w:rsidRPr="00E70D3B" w:rsidRDefault="00385CBF" w:rsidP="00E70D3B">
      <w:pPr>
        <w:pStyle w:val="ListParagraph"/>
        <w:numPr>
          <w:ilvl w:val="0"/>
          <w:numId w:val="6"/>
        </w:numPr>
      </w:pPr>
      <w:r w:rsidRPr="00E70D3B">
        <w:t>Thorough knowledge of manufacturing</w:t>
      </w:r>
      <w:r w:rsidR="005370EA">
        <w:t xml:space="preserve"> processes</w:t>
      </w:r>
    </w:p>
    <w:p w14:paraId="0D3B03E6" w14:textId="77777777" w:rsidR="00E70D3B" w:rsidRDefault="00E70D3B" w:rsidP="009030A9">
      <w:pPr>
        <w:spacing w:after="0" w:line="240" w:lineRule="auto"/>
        <w:jc w:val="both"/>
        <w:rPr>
          <w:b/>
          <w:color w:val="333333"/>
        </w:rPr>
      </w:pPr>
    </w:p>
    <w:p w14:paraId="7819BFFA" w14:textId="1126814C" w:rsidR="009030A9" w:rsidRPr="00791E23" w:rsidRDefault="009030A9" w:rsidP="009030A9">
      <w:pPr>
        <w:spacing w:after="0" w:line="240" w:lineRule="auto"/>
        <w:jc w:val="both"/>
        <w:rPr>
          <w:color w:val="333333"/>
        </w:rPr>
      </w:pPr>
      <w:r w:rsidRPr="00791E23">
        <w:rPr>
          <w:b/>
          <w:color w:val="333333"/>
        </w:rPr>
        <w:t>YOU get more than Just compensation with Miltope:</w:t>
      </w:r>
      <w:r w:rsidRPr="00791E23">
        <w:rPr>
          <w:color w:val="333333"/>
        </w:rPr>
        <w:t> </w:t>
      </w:r>
    </w:p>
    <w:p w14:paraId="0EE6DB00" w14:textId="77777777" w:rsidR="009030A9" w:rsidRPr="00E839CB" w:rsidRDefault="009030A9" w:rsidP="00E839CB">
      <w:pPr>
        <w:pStyle w:val="ListParagraph"/>
        <w:numPr>
          <w:ilvl w:val="0"/>
          <w:numId w:val="6"/>
        </w:numPr>
      </w:pPr>
      <w:r w:rsidRPr="00E839CB">
        <w:t>401K with rich company match</w:t>
      </w:r>
    </w:p>
    <w:p w14:paraId="496C482C" w14:textId="77777777" w:rsidR="009030A9" w:rsidRPr="00E839CB" w:rsidRDefault="009030A9" w:rsidP="00E839CB">
      <w:pPr>
        <w:pStyle w:val="ListParagraph"/>
        <w:numPr>
          <w:ilvl w:val="0"/>
          <w:numId w:val="6"/>
        </w:numPr>
      </w:pPr>
      <w:r w:rsidRPr="00E839CB">
        <w:t>Medical/Dental/Vision Insurance </w:t>
      </w:r>
    </w:p>
    <w:p w14:paraId="5A198A2A" w14:textId="77777777" w:rsidR="009030A9" w:rsidRPr="00E839CB" w:rsidRDefault="009030A9" w:rsidP="00E839CB">
      <w:pPr>
        <w:pStyle w:val="ListParagraph"/>
        <w:numPr>
          <w:ilvl w:val="0"/>
          <w:numId w:val="6"/>
        </w:numPr>
      </w:pPr>
      <w:r w:rsidRPr="00E839CB">
        <w:t>Disability </w:t>
      </w:r>
    </w:p>
    <w:p w14:paraId="20D6405B" w14:textId="77777777" w:rsidR="009030A9" w:rsidRPr="00E839CB" w:rsidRDefault="009030A9" w:rsidP="00E839CB">
      <w:pPr>
        <w:pStyle w:val="ListParagraph"/>
        <w:numPr>
          <w:ilvl w:val="0"/>
          <w:numId w:val="6"/>
        </w:numPr>
      </w:pPr>
      <w:r w:rsidRPr="00E839CB">
        <w:t>PTO  </w:t>
      </w:r>
    </w:p>
    <w:p w14:paraId="566FA764" w14:textId="77777777" w:rsidR="009030A9" w:rsidRPr="00E839CB" w:rsidRDefault="009030A9" w:rsidP="00E839CB">
      <w:pPr>
        <w:pStyle w:val="ListParagraph"/>
        <w:numPr>
          <w:ilvl w:val="0"/>
          <w:numId w:val="6"/>
        </w:numPr>
      </w:pPr>
      <w:r w:rsidRPr="00E839CB">
        <w:t>Tuition Assistance </w:t>
      </w:r>
    </w:p>
    <w:p w14:paraId="14759A59" w14:textId="77777777" w:rsidR="009030A9" w:rsidRPr="00E839CB" w:rsidRDefault="009030A9" w:rsidP="00E839CB">
      <w:pPr>
        <w:pStyle w:val="ListParagraph"/>
        <w:numPr>
          <w:ilvl w:val="0"/>
          <w:numId w:val="6"/>
        </w:numPr>
      </w:pPr>
      <w:r w:rsidRPr="00E839CB">
        <w:t>Life and Accidental Death Insurance  </w:t>
      </w:r>
    </w:p>
    <w:p w14:paraId="7EAEF4D6" w14:textId="77777777" w:rsidR="009030A9" w:rsidRPr="00E839CB" w:rsidRDefault="009030A9" w:rsidP="00E839CB">
      <w:pPr>
        <w:pStyle w:val="ListParagraph"/>
        <w:numPr>
          <w:ilvl w:val="0"/>
          <w:numId w:val="6"/>
        </w:numPr>
      </w:pPr>
      <w:r w:rsidRPr="00E839CB">
        <w:t>Development and Career Growth Opportunities </w:t>
      </w:r>
    </w:p>
    <w:p w14:paraId="18F3B1E7" w14:textId="77777777" w:rsidR="009030A9" w:rsidRDefault="009030A9" w:rsidP="009030A9">
      <w:pPr>
        <w:spacing w:after="0" w:line="240" w:lineRule="auto"/>
        <w:ind w:left="720"/>
        <w:jc w:val="both"/>
        <w:rPr>
          <w:color w:val="000000"/>
        </w:rPr>
      </w:pPr>
    </w:p>
    <w:p w14:paraId="43B85845" w14:textId="0DA2A6D5" w:rsidR="009030A9" w:rsidRPr="00563FE6" w:rsidRDefault="009030A9" w:rsidP="009030A9">
      <w:pPr>
        <w:jc w:val="both"/>
        <w:rPr>
          <w:b/>
          <w:color w:val="333333"/>
        </w:rPr>
      </w:pPr>
      <w:r w:rsidRPr="00791E23">
        <w:rPr>
          <w:b/>
          <w:color w:val="333333"/>
        </w:rPr>
        <w:t>Please contact:</w:t>
      </w:r>
      <w:r w:rsidR="00563FE6">
        <w:rPr>
          <w:b/>
          <w:color w:val="333333"/>
        </w:rPr>
        <w:t xml:space="preserve"> </w:t>
      </w:r>
      <w:r>
        <w:t>Human Resources at hr@miltope.com</w:t>
      </w:r>
    </w:p>
    <w:p w14:paraId="121F198C" w14:textId="1B482A62" w:rsidR="009030A9" w:rsidRDefault="009030A9" w:rsidP="009030A9">
      <w:pPr>
        <w:jc w:val="both"/>
        <w:rPr>
          <w:b/>
          <w:i/>
          <w:color w:val="3E4449"/>
          <w:highlight w:val="white"/>
        </w:rPr>
      </w:pPr>
      <w:r>
        <w:rPr>
          <w:b/>
          <w:i/>
          <w:color w:val="2D2D2D"/>
        </w:rPr>
        <w:t>It takes diverse talent to solve real-world problems.  ST Engineering/Miltope Corporation is deeply committed to building a workplace community where inclusion is valued, and everyone feels welcomed.</w:t>
      </w:r>
      <w:r>
        <w:rPr>
          <w:color w:val="2D2D2D"/>
        </w:rPr>
        <w:t>  We’re proud to consider all qualified applicants for employment</w:t>
      </w:r>
      <w:r w:rsidR="00F9255C">
        <w:rPr>
          <w:color w:val="2D2D2D"/>
        </w:rPr>
        <w:t>.</w:t>
      </w:r>
      <w:r>
        <w:rPr>
          <w:color w:val="2D2D2D"/>
        </w:rPr>
        <w:t xml:space="preserve"> </w:t>
      </w:r>
      <w:r w:rsidR="00F9255C">
        <w:t>Miltope is an equal opportunity company who does not discriminate as to race, religion, sex, sexual preference, religion or national origin</w:t>
      </w:r>
      <w:r>
        <w:rPr>
          <w:color w:val="2D2D2D"/>
        </w:rPr>
        <w:t xml:space="preserve">. </w:t>
      </w:r>
      <w:r>
        <w:rPr>
          <w:b/>
          <w:i/>
          <w:color w:val="3E4449"/>
          <w:highlight w:val="white"/>
        </w:rPr>
        <w:t>So, bring us your personal experience, your perspectives, and your background. It’s through our differences that innovative changes are made.</w:t>
      </w:r>
    </w:p>
    <w:p w14:paraId="2CE201A5" w14:textId="4141D4D7" w:rsidR="002A2AB2" w:rsidRDefault="009030A9" w:rsidP="00142689">
      <w:pPr>
        <w:jc w:val="both"/>
      </w:pPr>
      <w:r>
        <w:rPr>
          <w:color w:val="2D2D2D"/>
        </w:rPr>
        <w:br/>
        <w:t xml:space="preserve">Miltope Corporation is committed to providing reasonable accommodations to qualified individuals with disabilities in the employment application process. To request an accommodation, please contact our Human Resources Team at hr@miltope.com. </w:t>
      </w:r>
    </w:p>
    <w:sectPr w:rsidR="002A2A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0F25" w14:textId="77777777" w:rsidR="00B77EE7" w:rsidRDefault="00B77EE7" w:rsidP="00B77EE7">
      <w:pPr>
        <w:spacing w:after="0" w:line="240" w:lineRule="auto"/>
      </w:pPr>
      <w:r>
        <w:separator/>
      </w:r>
    </w:p>
  </w:endnote>
  <w:endnote w:type="continuationSeparator" w:id="0">
    <w:p w14:paraId="7D71D19C" w14:textId="77777777" w:rsidR="00B77EE7" w:rsidRDefault="00B77EE7" w:rsidP="00B7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8D40" w14:textId="683B6E94" w:rsidR="00B77EE7" w:rsidRDefault="00B77EE7" w:rsidP="00B77EE7">
    <w:pPr>
      <w:pStyle w:val="Footer"/>
      <w:jc w:val="right"/>
    </w:pPr>
    <w:r>
      <w:rPr>
        <w:noProof/>
        <w:color w:val="000000"/>
      </w:rPr>
      <w:drawing>
        <wp:inline distT="0" distB="0" distL="0" distR="0" wp14:anchorId="1066DCB7" wp14:editId="1E66C90B">
          <wp:extent cx="2381250" cy="666750"/>
          <wp:effectExtent l="0" t="0" r="0" b="0"/>
          <wp:docPr id="559581230"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8123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0BFD" w14:textId="77777777" w:rsidR="00B77EE7" w:rsidRDefault="00B77EE7" w:rsidP="00B77EE7">
      <w:pPr>
        <w:spacing w:after="0" w:line="240" w:lineRule="auto"/>
      </w:pPr>
      <w:bookmarkStart w:id="0" w:name="_Hlk164173283"/>
      <w:bookmarkEnd w:id="0"/>
      <w:r>
        <w:separator/>
      </w:r>
    </w:p>
  </w:footnote>
  <w:footnote w:type="continuationSeparator" w:id="0">
    <w:p w14:paraId="27B17D18" w14:textId="77777777" w:rsidR="00B77EE7" w:rsidRDefault="00B77EE7" w:rsidP="00B7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9F3B" w14:textId="0E802AE3" w:rsidR="00B77EE7" w:rsidRDefault="00B77EE7" w:rsidP="00B77EE7">
    <w:pPr>
      <w:spacing w:before="60" w:after="60"/>
      <w:ind w:right="2033"/>
      <w:jc w:val="center"/>
      <w:rPr>
        <w:rFonts w:ascii="Arial" w:hAnsi="Arial" w:cs="Arial"/>
        <w:color w:val="767171"/>
        <w:sz w:val="20"/>
        <w:szCs w:val="20"/>
      </w:rPr>
    </w:pPr>
    <w:r>
      <w:rPr>
        <w:rFonts w:ascii="Arial" w:hAnsi="Arial" w:cs="Arial"/>
        <w:color w:val="767171"/>
        <w:sz w:val="20"/>
        <w:szCs w:val="20"/>
      </w:rPr>
      <w:t xml:space="preserve">               </w:t>
    </w:r>
    <w:r>
      <w:rPr>
        <w:noProof/>
      </w:rPr>
      <w:drawing>
        <wp:inline distT="0" distB="0" distL="0" distR="0" wp14:anchorId="45AF1A88" wp14:editId="520E83F4">
          <wp:extent cx="4324350" cy="971550"/>
          <wp:effectExtent l="0" t="0" r="0" b="0"/>
          <wp:docPr id="67884901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49016"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971550"/>
                  </a:xfrm>
                  <a:prstGeom prst="rect">
                    <a:avLst/>
                  </a:prstGeom>
                  <a:noFill/>
                  <a:ln>
                    <a:noFill/>
                  </a:ln>
                </pic:spPr>
              </pic:pic>
            </a:graphicData>
          </a:graphic>
        </wp:inline>
      </w:drawing>
    </w:r>
  </w:p>
  <w:p w14:paraId="0C6CE99C" w14:textId="420E6C99" w:rsidR="00B77EE7" w:rsidRDefault="00B77EE7">
    <w:pPr>
      <w:pStyle w:val="Header"/>
    </w:pPr>
  </w:p>
  <w:p w14:paraId="050AA46B" w14:textId="07B39BA6" w:rsidR="00B77EE7" w:rsidRDefault="00B77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CA1"/>
    <w:multiLevelType w:val="multilevel"/>
    <w:tmpl w:val="0D8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29F1"/>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15:restartNumberingAfterBreak="0">
    <w:nsid w:val="1BEE2CB1"/>
    <w:multiLevelType w:val="hybridMultilevel"/>
    <w:tmpl w:val="7998454E"/>
    <w:lvl w:ilvl="0" w:tplc="A1F4BF9C">
      <w:start w:val="1"/>
      <w:numFmt w:val="decimal"/>
      <w:lvlText w:val="%1."/>
      <w:lvlJc w:val="left"/>
      <w:pPr>
        <w:ind w:left="2190" w:hanging="1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D199D"/>
    <w:multiLevelType w:val="hybridMultilevel"/>
    <w:tmpl w:val="85B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A5E95"/>
    <w:multiLevelType w:val="hybridMultilevel"/>
    <w:tmpl w:val="8BC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60FBE"/>
    <w:multiLevelType w:val="hybridMultilevel"/>
    <w:tmpl w:val="1AD8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56C62"/>
    <w:multiLevelType w:val="hybridMultilevel"/>
    <w:tmpl w:val="5590C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F7B4A"/>
    <w:multiLevelType w:val="hybridMultilevel"/>
    <w:tmpl w:val="BF28F7F4"/>
    <w:lvl w:ilvl="0" w:tplc="6D688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D4814"/>
    <w:multiLevelType w:val="hybridMultilevel"/>
    <w:tmpl w:val="6D2A72DA"/>
    <w:lvl w:ilvl="0" w:tplc="4BB4B7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04651"/>
    <w:multiLevelType w:val="multilevel"/>
    <w:tmpl w:val="BE8E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87BFA"/>
    <w:multiLevelType w:val="hybridMultilevel"/>
    <w:tmpl w:val="07966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F51B1E"/>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2" w15:restartNumberingAfterBreak="0">
    <w:nsid w:val="659A2007"/>
    <w:multiLevelType w:val="hybridMultilevel"/>
    <w:tmpl w:val="6AF00888"/>
    <w:lvl w:ilvl="0" w:tplc="C206F6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D075C"/>
    <w:multiLevelType w:val="hybridMultilevel"/>
    <w:tmpl w:val="B3AA2DE8"/>
    <w:lvl w:ilvl="0" w:tplc="C204AC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81B8F"/>
    <w:multiLevelType w:val="hybridMultilevel"/>
    <w:tmpl w:val="E6C2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F1DB3"/>
    <w:multiLevelType w:val="hybridMultilevel"/>
    <w:tmpl w:val="02A0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9725B6"/>
    <w:multiLevelType w:val="hybridMultilevel"/>
    <w:tmpl w:val="BB4C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427819">
    <w:abstractNumId w:val="16"/>
  </w:num>
  <w:num w:numId="2" w16cid:durableId="903955120">
    <w:abstractNumId w:val="6"/>
  </w:num>
  <w:num w:numId="3" w16cid:durableId="1008563442">
    <w:abstractNumId w:val="7"/>
  </w:num>
  <w:num w:numId="4" w16cid:durableId="753357416">
    <w:abstractNumId w:val="4"/>
  </w:num>
  <w:num w:numId="5" w16cid:durableId="1801340047">
    <w:abstractNumId w:val="12"/>
  </w:num>
  <w:num w:numId="6" w16cid:durableId="774012719">
    <w:abstractNumId w:val="15"/>
  </w:num>
  <w:num w:numId="7" w16cid:durableId="1768113991">
    <w:abstractNumId w:val="8"/>
  </w:num>
  <w:num w:numId="8" w16cid:durableId="234584832">
    <w:abstractNumId w:val="14"/>
  </w:num>
  <w:num w:numId="9" w16cid:durableId="1365329519">
    <w:abstractNumId w:val="13"/>
  </w:num>
  <w:num w:numId="10" w16cid:durableId="736559244">
    <w:abstractNumId w:val="3"/>
  </w:num>
  <w:num w:numId="11" w16cid:durableId="1405757557">
    <w:abstractNumId w:val="2"/>
  </w:num>
  <w:num w:numId="12" w16cid:durableId="936059518">
    <w:abstractNumId w:val="11"/>
  </w:num>
  <w:num w:numId="13" w16cid:durableId="385683805">
    <w:abstractNumId w:val="1"/>
  </w:num>
  <w:num w:numId="14" w16cid:durableId="1597983105">
    <w:abstractNumId w:val="9"/>
  </w:num>
  <w:num w:numId="15" w16cid:durableId="131752210">
    <w:abstractNumId w:val="0"/>
  </w:num>
  <w:num w:numId="16" w16cid:durableId="191849871">
    <w:abstractNumId w:val="5"/>
  </w:num>
  <w:num w:numId="17" w16cid:durableId="201290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E7"/>
    <w:rsid w:val="00021A39"/>
    <w:rsid w:val="000269F9"/>
    <w:rsid w:val="0003347B"/>
    <w:rsid w:val="00142689"/>
    <w:rsid w:val="00142D82"/>
    <w:rsid w:val="00160622"/>
    <w:rsid w:val="00172A55"/>
    <w:rsid w:val="001842B9"/>
    <w:rsid w:val="001B7036"/>
    <w:rsid w:val="001E177B"/>
    <w:rsid w:val="002960BB"/>
    <w:rsid w:val="00296D8A"/>
    <w:rsid w:val="002A2AB2"/>
    <w:rsid w:val="002B2611"/>
    <w:rsid w:val="002E1B9E"/>
    <w:rsid w:val="00346A70"/>
    <w:rsid w:val="00350B92"/>
    <w:rsid w:val="00351502"/>
    <w:rsid w:val="00385CBF"/>
    <w:rsid w:val="003A5CC9"/>
    <w:rsid w:val="003D2930"/>
    <w:rsid w:val="003E775A"/>
    <w:rsid w:val="004A3C5B"/>
    <w:rsid w:val="004A43CD"/>
    <w:rsid w:val="004A6697"/>
    <w:rsid w:val="004D1D0D"/>
    <w:rsid w:val="004D4F9A"/>
    <w:rsid w:val="005370EA"/>
    <w:rsid w:val="00563FE6"/>
    <w:rsid w:val="005A36F1"/>
    <w:rsid w:val="005C2567"/>
    <w:rsid w:val="005C57C0"/>
    <w:rsid w:val="00600647"/>
    <w:rsid w:val="006B0BAF"/>
    <w:rsid w:val="006E1004"/>
    <w:rsid w:val="00714C82"/>
    <w:rsid w:val="00717953"/>
    <w:rsid w:val="0075027F"/>
    <w:rsid w:val="0076770D"/>
    <w:rsid w:val="008E015B"/>
    <w:rsid w:val="009030A9"/>
    <w:rsid w:val="00910C89"/>
    <w:rsid w:val="0097361D"/>
    <w:rsid w:val="009A671C"/>
    <w:rsid w:val="009B35EF"/>
    <w:rsid w:val="009D7691"/>
    <w:rsid w:val="00A474B7"/>
    <w:rsid w:val="00A97307"/>
    <w:rsid w:val="00B62437"/>
    <w:rsid w:val="00B77EE7"/>
    <w:rsid w:val="00B92198"/>
    <w:rsid w:val="00BB6654"/>
    <w:rsid w:val="00C00518"/>
    <w:rsid w:val="00C42EC3"/>
    <w:rsid w:val="00CD65BE"/>
    <w:rsid w:val="00D975AC"/>
    <w:rsid w:val="00DA6C1D"/>
    <w:rsid w:val="00DB2C89"/>
    <w:rsid w:val="00DB7DC0"/>
    <w:rsid w:val="00DC3BCA"/>
    <w:rsid w:val="00DD6705"/>
    <w:rsid w:val="00E32C39"/>
    <w:rsid w:val="00E70D3B"/>
    <w:rsid w:val="00E839CB"/>
    <w:rsid w:val="00EC5680"/>
    <w:rsid w:val="00F27B77"/>
    <w:rsid w:val="00F452BE"/>
    <w:rsid w:val="00F9255C"/>
    <w:rsid w:val="00FF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3BC281"/>
  <w15:chartTrackingRefBased/>
  <w15:docId w15:val="{326F5D5D-FFD0-4AA3-B541-FA028E4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E7"/>
    <w:pPr>
      <w:spacing w:after="200" w:line="276" w:lineRule="auto"/>
    </w:pPr>
    <w:rPr>
      <w:rFonts w:ascii="Calibri" w:eastAsia="Times New Roman" w:hAnsi="Calibri" w:cs="Calibri"/>
    </w:rPr>
  </w:style>
  <w:style w:type="paragraph" w:styleId="Heading1">
    <w:name w:val="heading 1"/>
    <w:basedOn w:val="Normal"/>
    <w:next w:val="Normal"/>
    <w:link w:val="Heading1Char"/>
    <w:uiPriority w:val="9"/>
    <w:qFormat/>
    <w:rsid w:val="00B77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EE7"/>
    <w:rPr>
      <w:rFonts w:eastAsiaTheme="majorEastAsia" w:cstheme="majorBidi"/>
      <w:color w:val="272727" w:themeColor="text1" w:themeTint="D8"/>
    </w:rPr>
  </w:style>
  <w:style w:type="paragraph" w:styleId="Title">
    <w:name w:val="Title"/>
    <w:basedOn w:val="Normal"/>
    <w:next w:val="Normal"/>
    <w:link w:val="TitleChar"/>
    <w:uiPriority w:val="10"/>
    <w:qFormat/>
    <w:rsid w:val="00B77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EE7"/>
    <w:pPr>
      <w:spacing w:before="160"/>
      <w:jc w:val="center"/>
    </w:pPr>
    <w:rPr>
      <w:i/>
      <w:iCs/>
      <w:color w:val="404040" w:themeColor="text1" w:themeTint="BF"/>
    </w:rPr>
  </w:style>
  <w:style w:type="character" w:customStyle="1" w:styleId="QuoteChar">
    <w:name w:val="Quote Char"/>
    <w:basedOn w:val="DefaultParagraphFont"/>
    <w:link w:val="Quote"/>
    <w:uiPriority w:val="29"/>
    <w:rsid w:val="00B77EE7"/>
    <w:rPr>
      <w:i/>
      <w:iCs/>
      <w:color w:val="404040" w:themeColor="text1" w:themeTint="BF"/>
    </w:rPr>
  </w:style>
  <w:style w:type="paragraph" w:styleId="ListParagraph">
    <w:name w:val="List Paragraph"/>
    <w:basedOn w:val="Normal"/>
    <w:uiPriority w:val="34"/>
    <w:qFormat/>
    <w:rsid w:val="00B77EE7"/>
    <w:pPr>
      <w:ind w:left="720"/>
      <w:contextualSpacing/>
    </w:pPr>
  </w:style>
  <w:style w:type="character" w:styleId="IntenseEmphasis">
    <w:name w:val="Intense Emphasis"/>
    <w:basedOn w:val="DefaultParagraphFont"/>
    <w:uiPriority w:val="21"/>
    <w:qFormat/>
    <w:rsid w:val="00B77EE7"/>
    <w:rPr>
      <w:i/>
      <w:iCs/>
      <w:color w:val="0F4761" w:themeColor="accent1" w:themeShade="BF"/>
    </w:rPr>
  </w:style>
  <w:style w:type="paragraph" w:styleId="IntenseQuote">
    <w:name w:val="Intense Quote"/>
    <w:basedOn w:val="Normal"/>
    <w:next w:val="Normal"/>
    <w:link w:val="IntenseQuoteChar"/>
    <w:uiPriority w:val="30"/>
    <w:qFormat/>
    <w:rsid w:val="00B77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EE7"/>
    <w:rPr>
      <w:i/>
      <w:iCs/>
      <w:color w:val="0F4761" w:themeColor="accent1" w:themeShade="BF"/>
    </w:rPr>
  </w:style>
  <w:style w:type="character" w:styleId="IntenseReference">
    <w:name w:val="Intense Reference"/>
    <w:basedOn w:val="DefaultParagraphFont"/>
    <w:uiPriority w:val="32"/>
    <w:qFormat/>
    <w:rsid w:val="00B77EE7"/>
    <w:rPr>
      <w:b/>
      <w:bCs/>
      <w:smallCaps/>
      <w:color w:val="0F4761" w:themeColor="accent1" w:themeShade="BF"/>
      <w:spacing w:val="5"/>
    </w:rPr>
  </w:style>
  <w:style w:type="paragraph" w:styleId="Header">
    <w:name w:val="header"/>
    <w:basedOn w:val="Normal"/>
    <w:link w:val="HeaderChar"/>
    <w:uiPriority w:val="99"/>
    <w:unhideWhenUsed/>
    <w:rsid w:val="00B7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E7"/>
  </w:style>
  <w:style w:type="paragraph" w:styleId="Footer">
    <w:name w:val="footer"/>
    <w:basedOn w:val="Normal"/>
    <w:link w:val="FooterChar"/>
    <w:uiPriority w:val="99"/>
    <w:unhideWhenUsed/>
    <w:rsid w:val="00B7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E7"/>
  </w:style>
  <w:style w:type="character" w:customStyle="1" w:styleId="hgkelc">
    <w:name w:val="hgkelc"/>
    <w:basedOn w:val="DefaultParagraphFont"/>
    <w:rsid w:val="002A2AB2"/>
  </w:style>
  <w:style w:type="paragraph" w:styleId="Revision">
    <w:name w:val="Revision"/>
    <w:hidden/>
    <w:uiPriority w:val="99"/>
    <w:semiHidden/>
    <w:rsid w:val="00BB6654"/>
    <w:pPr>
      <w:spacing w:after="0" w:line="240" w:lineRule="auto"/>
    </w:pPr>
    <w:rPr>
      <w:rFonts w:ascii="Calibri" w:eastAsia="Times New Roman" w:hAnsi="Calibri" w:cs="Calibri"/>
    </w:rPr>
  </w:style>
  <w:style w:type="character" w:styleId="CommentReference">
    <w:name w:val="annotation reference"/>
    <w:basedOn w:val="DefaultParagraphFont"/>
    <w:uiPriority w:val="99"/>
    <w:semiHidden/>
    <w:unhideWhenUsed/>
    <w:rsid w:val="003D2930"/>
    <w:rPr>
      <w:sz w:val="16"/>
      <w:szCs w:val="16"/>
    </w:rPr>
  </w:style>
  <w:style w:type="paragraph" w:styleId="CommentText">
    <w:name w:val="annotation text"/>
    <w:basedOn w:val="Normal"/>
    <w:link w:val="CommentTextChar"/>
    <w:uiPriority w:val="99"/>
    <w:unhideWhenUsed/>
    <w:rsid w:val="003D2930"/>
    <w:pPr>
      <w:spacing w:line="240" w:lineRule="auto"/>
    </w:pPr>
    <w:rPr>
      <w:sz w:val="20"/>
      <w:szCs w:val="20"/>
    </w:rPr>
  </w:style>
  <w:style w:type="character" w:customStyle="1" w:styleId="CommentTextChar">
    <w:name w:val="Comment Text Char"/>
    <w:basedOn w:val="DefaultParagraphFont"/>
    <w:link w:val="CommentText"/>
    <w:uiPriority w:val="99"/>
    <w:rsid w:val="003D2930"/>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3D2930"/>
    <w:rPr>
      <w:b/>
      <w:bCs/>
    </w:rPr>
  </w:style>
  <w:style w:type="character" w:customStyle="1" w:styleId="CommentSubjectChar">
    <w:name w:val="Comment Subject Char"/>
    <w:basedOn w:val="CommentTextChar"/>
    <w:link w:val="CommentSubject"/>
    <w:uiPriority w:val="99"/>
    <w:semiHidden/>
    <w:rsid w:val="003D2930"/>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Wesley</dc:creator>
  <cp:keywords/>
  <dc:description/>
  <cp:lastModifiedBy>Perkins, Alora</cp:lastModifiedBy>
  <cp:revision>2</cp:revision>
  <dcterms:created xsi:type="dcterms:W3CDTF">2025-04-03T15:24:00Z</dcterms:created>
  <dcterms:modified xsi:type="dcterms:W3CDTF">2025-04-03T15:24:00Z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328131-e5ef-4091-8617-2874d1df18a6_Enabled">
    <vt:lpwstr>true</vt:lpwstr>
  </property>
  <property fmtid="{D5CDD505-2E9C-101B-9397-08002B2CF9AE}" pid="3" name="MSIP_Label_60328131-e5ef-4091-8617-2874d1df18a6_SetDate">
    <vt:lpwstr>2024-04-16T20:31:04Z</vt:lpwstr>
  </property>
  <property fmtid="{D5CDD505-2E9C-101B-9397-08002B2CF9AE}" pid="4" name="MSIP_Label_60328131-e5ef-4091-8617-2874d1df18a6_Method">
    <vt:lpwstr>Privileged</vt:lpwstr>
  </property>
  <property fmtid="{D5CDD505-2E9C-101B-9397-08002B2CF9AE}" pid="5" name="MSIP_Label_60328131-e5ef-4091-8617-2874d1df18a6_Name">
    <vt:lpwstr>Unrestricted</vt:lpwstr>
  </property>
  <property fmtid="{D5CDD505-2E9C-101B-9397-08002B2CF9AE}" pid="6" name="MSIP_Label_60328131-e5ef-4091-8617-2874d1df18a6_SiteId">
    <vt:lpwstr>ceaa7cb9-628b-4e40-9c72-3985fb342ff0</vt:lpwstr>
  </property>
  <property fmtid="{D5CDD505-2E9C-101B-9397-08002B2CF9AE}" pid="7" name="MSIP_Label_60328131-e5ef-4091-8617-2874d1df18a6_ActionId">
    <vt:lpwstr>bfc9891d-a903-4a29-9dbc-96abda676c5e</vt:lpwstr>
  </property>
  <property fmtid="{D5CDD505-2E9C-101B-9397-08002B2CF9AE}" pid="8" name="MSIP_Label_60328131-e5ef-4091-8617-2874d1df18a6_ContentBits">
    <vt:lpwstr>0</vt:lpwstr>
  </property>
</Properties>
</file>